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9F9" w:rsidRPr="006C7F22" w:rsidRDefault="00222E1C" w:rsidP="003329F9">
      <w:pPr>
        <w:spacing w:after="0" w:line="240" w:lineRule="auto"/>
        <w:rPr>
          <w:sz w:val="24"/>
          <w:szCs w:val="24"/>
        </w:rPr>
      </w:pPr>
      <w:r>
        <w:rPr>
          <w:sz w:val="24"/>
          <w:szCs w:val="24"/>
        </w:rPr>
        <w:t>31</w:t>
      </w:r>
      <w:r w:rsidR="001D3297">
        <w:rPr>
          <w:sz w:val="24"/>
          <w:szCs w:val="24"/>
        </w:rPr>
        <w:t xml:space="preserve"> de julio</w:t>
      </w:r>
      <w:r w:rsidR="00C135CE" w:rsidRPr="006C7F22">
        <w:rPr>
          <w:sz w:val="24"/>
          <w:szCs w:val="24"/>
        </w:rPr>
        <w:t xml:space="preserve"> de 2023</w:t>
      </w:r>
    </w:p>
    <w:p w:rsidR="00B9115A" w:rsidRPr="006C7F22" w:rsidRDefault="00B9115A" w:rsidP="00B9115A">
      <w:pPr>
        <w:spacing w:after="0" w:line="240" w:lineRule="auto"/>
        <w:rPr>
          <w:b/>
          <w:sz w:val="24"/>
          <w:szCs w:val="24"/>
        </w:rPr>
      </w:pPr>
      <w:r w:rsidRPr="006C7F22">
        <w:rPr>
          <w:b/>
          <w:sz w:val="24"/>
          <w:szCs w:val="24"/>
        </w:rPr>
        <w:t>AL-HAB-OFI-</w:t>
      </w:r>
      <w:r w:rsidR="00C135CE" w:rsidRPr="006C7F22">
        <w:rPr>
          <w:b/>
          <w:sz w:val="24"/>
          <w:szCs w:val="24"/>
        </w:rPr>
        <w:t>0</w:t>
      </w:r>
      <w:r w:rsidR="001D3297">
        <w:rPr>
          <w:b/>
          <w:sz w:val="24"/>
          <w:szCs w:val="24"/>
        </w:rPr>
        <w:t>8</w:t>
      </w:r>
      <w:r w:rsidR="00222E1C">
        <w:rPr>
          <w:b/>
          <w:sz w:val="24"/>
          <w:szCs w:val="24"/>
        </w:rPr>
        <w:t>8</w:t>
      </w:r>
      <w:r w:rsidRPr="006C7F22">
        <w:rPr>
          <w:b/>
          <w:sz w:val="24"/>
          <w:szCs w:val="24"/>
        </w:rPr>
        <w:t>-202</w:t>
      </w:r>
      <w:r w:rsidR="00C135CE" w:rsidRPr="006C7F22">
        <w:rPr>
          <w:b/>
          <w:sz w:val="24"/>
          <w:szCs w:val="24"/>
        </w:rPr>
        <w:t>3</w:t>
      </w:r>
    </w:p>
    <w:p w:rsidR="00B9115A" w:rsidRPr="006C7F22" w:rsidRDefault="00B9115A">
      <w:pPr>
        <w:rPr>
          <w:sz w:val="24"/>
          <w:szCs w:val="24"/>
        </w:rPr>
      </w:pPr>
    </w:p>
    <w:p w:rsidR="00B31DE2" w:rsidRPr="00A26280" w:rsidRDefault="00B31DE2" w:rsidP="00B31DE2">
      <w:pPr>
        <w:pStyle w:val="Sinespaciado"/>
        <w:rPr>
          <w:rFonts w:asciiTheme="minorHAnsi" w:eastAsiaTheme="minorHAnsi" w:hAnsiTheme="minorHAnsi" w:cstheme="minorBidi"/>
        </w:rPr>
      </w:pPr>
      <w:r w:rsidRPr="00A26280">
        <w:rPr>
          <w:rFonts w:asciiTheme="minorHAnsi" w:eastAsiaTheme="minorHAnsi" w:hAnsiTheme="minorHAnsi" w:cstheme="minorBidi"/>
        </w:rPr>
        <w:t>Señor</w:t>
      </w:r>
      <w:r w:rsidR="00222E1C">
        <w:rPr>
          <w:rFonts w:asciiTheme="minorHAnsi" w:eastAsiaTheme="minorHAnsi" w:hAnsiTheme="minorHAnsi" w:cstheme="minorBidi"/>
        </w:rPr>
        <w:t>a</w:t>
      </w:r>
    </w:p>
    <w:p w:rsidR="00B31DE2" w:rsidRPr="00A26280" w:rsidRDefault="00222E1C" w:rsidP="00B31DE2">
      <w:pPr>
        <w:pStyle w:val="Sinespaciado"/>
        <w:rPr>
          <w:rFonts w:asciiTheme="minorHAnsi" w:eastAsiaTheme="minorHAnsi" w:hAnsiTheme="minorHAnsi" w:cstheme="minorBidi"/>
        </w:rPr>
      </w:pPr>
      <w:r>
        <w:rPr>
          <w:rFonts w:asciiTheme="minorHAnsi" w:eastAsiaTheme="minorHAnsi" w:hAnsiTheme="minorHAnsi" w:cstheme="minorBidi"/>
        </w:rPr>
        <w:t>Marta Acosta</w:t>
      </w:r>
    </w:p>
    <w:p w:rsidR="00B31DE2" w:rsidRPr="00A26280" w:rsidRDefault="00222E1C" w:rsidP="00B31DE2">
      <w:pPr>
        <w:pStyle w:val="Sinespaciado"/>
        <w:rPr>
          <w:rFonts w:asciiTheme="minorHAnsi" w:eastAsiaTheme="minorHAnsi" w:hAnsiTheme="minorHAnsi" w:cstheme="minorBidi"/>
        </w:rPr>
      </w:pPr>
      <w:r>
        <w:rPr>
          <w:rFonts w:asciiTheme="minorHAnsi" w:eastAsiaTheme="minorHAnsi" w:hAnsiTheme="minorHAnsi" w:cstheme="minorBidi"/>
        </w:rPr>
        <w:t>Contralora</w:t>
      </w:r>
    </w:p>
    <w:p w:rsidR="00B31DE2" w:rsidRPr="00A26280" w:rsidRDefault="00222E1C" w:rsidP="00B31DE2">
      <w:pPr>
        <w:pStyle w:val="Sinespaciado"/>
        <w:rPr>
          <w:rFonts w:asciiTheme="minorHAnsi" w:eastAsiaTheme="minorHAnsi" w:hAnsiTheme="minorHAnsi" w:cstheme="minorBidi"/>
          <w:b/>
        </w:rPr>
      </w:pPr>
      <w:r>
        <w:rPr>
          <w:rFonts w:asciiTheme="minorHAnsi" w:eastAsiaTheme="minorHAnsi" w:hAnsiTheme="minorHAnsi" w:cstheme="minorBidi"/>
          <w:b/>
        </w:rPr>
        <w:t>Contraloría General de la República</w:t>
      </w:r>
    </w:p>
    <w:p w:rsidR="005B1057" w:rsidRDefault="005B1057" w:rsidP="00B31DE2">
      <w:pPr>
        <w:pStyle w:val="Sinespaciado"/>
        <w:spacing w:line="276" w:lineRule="auto"/>
        <w:rPr>
          <w:rFonts w:asciiTheme="minorHAnsi" w:eastAsiaTheme="minorHAnsi" w:hAnsiTheme="minorHAnsi" w:cstheme="minorBidi"/>
        </w:rPr>
      </w:pPr>
      <w:bookmarkStart w:id="0" w:name="_GoBack"/>
      <w:bookmarkEnd w:id="0"/>
    </w:p>
    <w:p w:rsidR="005B1057" w:rsidRPr="00A26280" w:rsidRDefault="005B1057" w:rsidP="00B31DE2">
      <w:pPr>
        <w:pStyle w:val="Sinespaciado"/>
        <w:spacing w:line="276" w:lineRule="auto"/>
        <w:rPr>
          <w:rFonts w:asciiTheme="minorHAnsi" w:eastAsiaTheme="minorHAnsi" w:hAnsiTheme="minorHAnsi" w:cstheme="minorBidi"/>
        </w:rPr>
      </w:pPr>
    </w:p>
    <w:p w:rsidR="00B31DE2" w:rsidRPr="00A26280" w:rsidRDefault="00B31DE2" w:rsidP="00B31DE2">
      <w:pPr>
        <w:pStyle w:val="Sinespaciado"/>
        <w:spacing w:line="276" w:lineRule="auto"/>
        <w:rPr>
          <w:rFonts w:asciiTheme="minorHAnsi" w:eastAsiaTheme="minorHAnsi" w:hAnsiTheme="minorHAnsi" w:cstheme="minorBidi"/>
        </w:rPr>
      </w:pPr>
      <w:r w:rsidRPr="00A26280">
        <w:rPr>
          <w:rFonts w:asciiTheme="minorHAnsi" w:eastAsiaTheme="minorHAnsi" w:hAnsiTheme="minorHAnsi" w:cstheme="minorBidi"/>
        </w:rPr>
        <w:t>Estimad</w:t>
      </w:r>
      <w:r w:rsidR="00222E1C">
        <w:rPr>
          <w:rFonts w:asciiTheme="minorHAnsi" w:eastAsiaTheme="minorHAnsi" w:hAnsiTheme="minorHAnsi" w:cstheme="minorBidi"/>
        </w:rPr>
        <w:t>a</w:t>
      </w:r>
      <w:r w:rsidR="002B16C0" w:rsidRPr="00A26280">
        <w:rPr>
          <w:rFonts w:asciiTheme="minorHAnsi" w:eastAsiaTheme="minorHAnsi" w:hAnsiTheme="minorHAnsi" w:cstheme="minorBidi"/>
        </w:rPr>
        <w:t xml:space="preserve"> </w:t>
      </w:r>
      <w:r w:rsidRPr="00A26280">
        <w:rPr>
          <w:rFonts w:asciiTheme="minorHAnsi" w:eastAsiaTheme="minorHAnsi" w:hAnsiTheme="minorHAnsi" w:cstheme="minorBidi"/>
        </w:rPr>
        <w:t>señor</w:t>
      </w:r>
      <w:r w:rsidR="00222E1C">
        <w:rPr>
          <w:rFonts w:asciiTheme="minorHAnsi" w:eastAsiaTheme="minorHAnsi" w:hAnsiTheme="minorHAnsi" w:cstheme="minorBidi"/>
        </w:rPr>
        <w:t>a</w:t>
      </w:r>
      <w:r w:rsidRPr="00A26280">
        <w:rPr>
          <w:rFonts w:asciiTheme="minorHAnsi" w:eastAsiaTheme="minorHAnsi" w:hAnsiTheme="minorHAnsi" w:cstheme="minorBidi"/>
        </w:rPr>
        <w:t>:</w:t>
      </w:r>
    </w:p>
    <w:p w:rsidR="00A309B3" w:rsidRDefault="00A309B3" w:rsidP="00A309B3">
      <w:pPr>
        <w:spacing w:after="0"/>
        <w:jc w:val="both"/>
      </w:pPr>
    </w:p>
    <w:p w:rsidR="00A23581" w:rsidRPr="00A26280" w:rsidRDefault="00A23581" w:rsidP="006C7F22">
      <w:pPr>
        <w:jc w:val="both"/>
      </w:pPr>
      <w:r w:rsidRPr="00A26280">
        <w:t>Reciba un cordial saludo</w:t>
      </w:r>
      <w:r w:rsidR="00764186" w:rsidRPr="00A26280">
        <w:t xml:space="preserve"> y le deseo el mayor de los éxitos en sus funciones.</w:t>
      </w:r>
    </w:p>
    <w:p w:rsidR="00222E1C" w:rsidRPr="00222E1C" w:rsidRDefault="00222E1C" w:rsidP="00222E1C">
      <w:pPr>
        <w:jc w:val="both"/>
      </w:pPr>
      <w:r w:rsidRPr="00222E1C">
        <w:t xml:space="preserve">En los últimos meses distintos medios de comunicación </w:t>
      </w:r>
      <w:r w:rsidR="008D372E">
        <w:t>informan</w:t>
      </w:r>
      <w:r w:rsidRPr="00222E1C">
        <w:t xml:space="preserve"> sobre contrataciones efectuadas por diferentes instituciones públicas y de Gobierno a través de la Agencia del SINART, efectuadas al amparo de la excepción efectuada por la Ley de Contratación Administrativa que permite la contratación entre entes públicos. </w:t>
      </w:r>
    </w:p>
    <w:p w:rsidR="00222E1C" w:rsidRPr="00222E1C" w:rsidRDefault="00222E1C" w:rsidP="00222E1C">
      <w:pPr>
        <w:jc w:val="both"/>
      </w:pPr>
      <w:r w:rsidRPr="00222E1C">
        <w:t xml:space="preserve">Las publicaciones dan cuenta de contrataciones directas para la colocación de pauta en medios de prensa, así como para la organización de eventos varios, producción de vídeos y spots publicitarios, publicidad a través de redes sociales, entre otros servicios. </w:t>
      </w:r>
    </w:p>
    <w:p w:rsidR="00222E1C" w:rsidRPr="00222E1C" w:rsidRDefault="00222E1C" w:rsidP="00222E1C">
      <w:pPr>
        <w:jc w:val="both"/>
      </w:pPr>
      <w:r w:rsidRPr="00222E1C">
        <w:t xml:space="preserve">Nos llama la atención que supuestamente la mayor parte de esas contrataciones se </w:t>
      </w:r>
      <w:r w:rsidR="008D372E">
        <w:t>realizan</w:t>
      </w:r>
      <w:r w:rsidRPr="00222E1C">
        <w:t xml:space="preserve"> de forma directa, es decir, sin med</w:t>
      </w:r>
      <w:r w:rsidR="008D372E">
        <w:t>i</w:t>
      </w:r>
      <w:r w:rsidRPr="00222E1C">
        <w:t xml:space="preserve">ar concurso alguno, en lugar de </w:t>
      </w:r>
      <w:r w:rsidR="008D372E" w:rsidRPr="00222E1C">
        <w:t>efectuar</w:t>
      </w:r>
      <w:r w:rsidRPr="00222E1C">
        <w:t xml:space="preserve"> una licitación pública con agencias de publicidad, en busca de la mejor oferta para los intereses de la institución pública y de Gobierno. </w:t>
      </w:r>
    </w:p>
    <w:p w:rsidR="00222E1C" w:rsidRPr="00222E1C" w:rsidRDefault="00222E1C" w:rsidP="00222E1C">
      <w:pPr>
        <w:spacing w:after="0" w:line="240" w:lineRule="auto"/>
        <w:jc w:val="both"/>
      </w:pPr>
      <w:r w:rsidRPr="00222E1C">
        <w:t>De igual modo</w:t>
      </w:r>
      <w:r w:rsidR="00BE3089">
        <w:t>,</w:t>
      </w:r>
      <w:r w:rsidRPr="00222E1C">
        <w:t xml:space="preserve"> en apariencia algunas de las consultas exigidas en el reglamento de la Ley de Contratación Administrativa no figuran en los expedientes de dichas contrataciones en el Sistema Integrado de Compras Públicas (SICOP). </w:t>
      </w:r>
    </w:p>
    <w:p w:rsidR="00222E1C" w:rsidRPr="00222E1C" w:rsidRDefault="00222E1C" w:rsidP="00222E1C">
      <w:pPr>
        <w:spacing w:after="0" w:line="240" w:lineRule="auto"/>
        <w:jc w:val="both"/>
      </w:pPr>
    </w:p>
    <w:p w:rsidR="00222E1C" w:rsidRPr="00222E1C" w:rsidRDefault="00222E1C" w:rsidP="00222E1C">
      <w:pPr>
        <w:spacing w:after="0" w:line="240" w:lineRule="auto"/>
        <w:jc w:val="both"/>
      </w:pPr>
      <w:r w:rsidRPr="00222E1C">
        <w:t>Nos inquieta, en particular, en algunos de los casos expuestos por la prensa, los plazos, procedimientos, trámites, requisitos y documentación atinente a las contrataciones no estén siendo debidamente atendidos; los argumentos que se exponen para cuestionarlos son meritorios y podrían estar indicando incumplimiento por parte de los contratantes.</w:t>
      </w:r>
    </w:p>
    <w:p w:rsidR="00222E1C" w:rsidRPr="00222E1C" w:rsidRDefault="00222E1C" w:rsidP="00222E1C">
      <w:pPr>
        <w:spacing w:after="0" w:line="240" w:lineRule="auto"/>
        <w:jc w:val="both"/>
      </w:pPr>
    </w:p>
    <w:p w:rsidR="00222E1C" w:rsidRPr="00222E1C" w:rsidRDefault="00222E1C" w:rsidP="00222E1C">
      <w:pPr>
        <w:spacing w:after="0" w:line="240" w:lineRule="auto"/>
        <w:jc w:val="both"/>
      </w:pPr>
      <w:r w:rsidRPr="00222E1C">
        <w:t>Entiendendo que los recursos dispuestos para estas contrataciones provienen del erario público, solicita</w:t>
      </w:r>
      <w:r w:rsidR="00AB6D67">
        <w:t>mos</w:t>
      </w:r>
      <w:r w:rsidRPr="00222E1C">
        <w:t xml:space="preserve"> información directamente a algunas de esas instituciones sobre las contrataciones </w:t>
      </w:r>
      <w:r w:rsidRPr="00222E1C">
        <w:lastRenderedPageBreak/>
        <w:t xml:space="preserve">realizadas; las respuestas obtenidas a la fecha, en algunos casos omisa y en otros escueta, nos despiertan la alarma de que los cuestionamientos que realiza la prensa podrían tener sustento, en el sentido, de que algo no está bien con esas contrataciones. </w:t>
      </w:r>
    </w:p>
    <w:p w:rsidR="00222E1C" w:rsidRPr="00222E1C" w:rsidRDefault="00222E1C" w:rsidP="00222E1C">
      <w:pPr>
        <w:spacing w:after="0" w:line="240" w:lineRule="auto"/>
        <w:jc w:val="both"/>
      </w:pPr>
    </w:p>
    <w:p w:rsidR="00222E1C" w:rsidRPr="00222E1C" w:rsidRDefault="00222E1C" w:rsidP="00222E1C">
      <w:pPr>
        <w:spacing w:after="0" w:line="240" w:lineRule="auto"/>
        <w:jc w:val="both"/>
      </w:pPr>
      <w:r w:rsidRPr="00222E1C">
        <w:t>Por ejemplo, en algunos de los casos consultados, encontra</w:t>
      </w:r>
      <w:r w:rsidR="00AB6D67">
        <w:t>mos</w:t>
      </w:r>
      <w:r w:rsidRPr="00222E1C">
        <w:t xml:space="preserve"> que aparentemente para saltarse el requerimiento que establece la Ley en cuanto a la idoneidad del ente público que se pretende contratar y cumplir con el porcentaje mínimo que éste debe prestar del objeto contractual, se excepciona de los servicios y/o productos, asuntos, que no cabe duda, son parte sustancial de lo que se contrata. De ser así, nos parece una falta muy grave en la que se estaría incurriendo para burlar la normativa.</w:t>
      </w:r>
    </w:p>
    <w:p w:rsidR="00222E1C" w:rsidRPr="00222E1C" w:rsidRDefault="00222E1C" w:rsidP="00222E1C">
      <w:pPr>
        <w:spacing w:after="0" w:line="240" w:lineRule="auto"/>
        <w:jc w:val="both"/>
      </w:pPr>
    </w:p>
    <w:p w:rsidR="00222E1C" w:rsidRPr="00222E1C" w:rsidRDefault="00222E1C" w:rsidP="00222E1C">
      <w:pPr>
        <w:spacing w:after="0" w:line="240" w:lineRule="auto"/>
        <w:jc w:val="both"/>
      </w:pPr>
      <w:r w:rsidRPr="00222E1C">
        <w:t xml:space="preserve">De igual modo, nos llama la atención, en algunos casos, </w:t>
      </w:r>
      <w:r w:rsidR="00AB6D67">
        <w:t>se aportó</w:t>
      </w:r>
      <w:r w:rsidRPr="00222E1C">
        <w:t xml:space="preserve"> como estudios de mercado para respaldar los procedimientos de las contrataciones, información y documentación escueta y carente de sustento técnico. </w:t>
      </w:r>
    </w:p>
    <w:p w:rsidR="00222E1C" w:rsidRPr="00222E1C" w:rsidRDefault="00222E1C" w:rsidP="00222E1C">
      <w:pPr>
        <w:spacing w:after="0" w:line="240" w:lineRule="auto"/>
        <w:jc w:val="both"/>
      </w:pPr>
    </w:p>
    <w:p w:rsidR="00222E1C" w:rsidRPr="00222E1C" w:rsidRDefault="00222E1C" w:rsidP="00222E1C">
      <w:pPr>
        <w:spacing w:after="0" w:line="240" w:lineRule="auto"/>
        <w:jc w:val="both"/>
      </w:pPr>
      <w:r w:rsidRPr="00222E1C">
        <w:t xml:space="preserve">También, observamos con preocupación la justificación de oferente único que se sirven dar para contratar, y aún más la posible colocación de pauta que se podría hacer en medios de comunicación sin que responda a una base sólida y técnica, toda vez, que entendemos la inversión publicitaria debe procurar la mayor rentabilidad y eficiencia. En este sentido, por ejemplo, nos alerta que en los últimos días la Agencia del SINART, esté invitando a participar a través del SICOP, a diferentes medios de comunicación, con el propósito de justificar la excepción de proveedor único.   </w:t>
      </w:r>
    </w:p>
    <w:p w:rsidR="00222E1C" w:rsidRPr="00222E1C" w:rsidRDefault="00222E1C" w:rsidP="00222E1C">
      <w:pPr>
        <w:spacing w:after="0" w:line="240" w:lineRule="auto"/>
        <w:jc w:val="both"/>
      </w:pPr>
    </w:p>
    <w:p w:rsidR="00222E1C" w:rsidRPr="00222E1C" w:rsidRDefault="00222E1C" w:rsidP="00222E1C">
      <w:pPr>
        <w:spacing w:after="0" w:line="240" w:lineRule="auto"/>
        <w:jc w:val="both"/>
      </w:pPr>
      <w:r w:rsidRPr="00222E1C">
        <w:t xml:space="preserve">En resumen, señora </w:t>
      </w:r>
      <w:r w:rsidR="00AB6D67">
        <w:t>C</w:t>
      </w:r>
      <w:r w:rsidRPr="00222E1C">
        <w:t>ontralora, los reportajes periodísticos e información recabada, dan a luz una posible estructura de concentración de dineros públicos, contra criterios técnicos e informes legales, que se habría hecho para evadir la entrada en vigencia de las nuevas reglas de la Ley de Contratación Pública.</w:t>
      </w:r>
    </w:p>
    <w:p w:rsidR="00222E1C" w:rsidRPr="00222E1C" w:rsidRDefault="00222E1C" w:rsidP="00222E1C">
      <w:pPr>
        <w:spacing w:after="0" w:line="240" w:lineRule="auto"/>
        <w:jc w:val="both"/>
      </w:pPr>
    </w:p>
    <w:p w:rsidR="00222E1C" w:rsidRPr="00222E1C" w:rsidRDefault="00222E1C" w:rsidP="00222E1C">
      <w:pPr>
        <w:spacing w:after="0" w:line="240" w:lineRule="auto"/>
        <w:jc w:val="both"/>
      </w:pPr>
      <w:r w:rsidRPr="00222E1C">
        <w:t xml:space="preserve">Como es de su conocimiento este tema no ha pasado por alto en la Asamblea Legislativa, ya hay una moción aprobada para que compareza en la Comisión de Ingreso y Gasto Público, el Presidente Ejecutivo del SINART, para que se refiera al asunto. </w:t>
      </w:r>
    </w:p>
    <w:p w:rsidR="00222E1C" w:rsidRPr="00222E1C" w:rsidRDefault="00222E1C" w:rsidP="00222E1C">
      <w:pPr>
        <w:spacing w:after="0" w:line="240" w:lineRule="auto"/>
        <w:jc w:val="both"/>
      </w:pPr>
    </w:p>
    <w:p w:rsidR="00222E1C" w:rsidRPr="00222E1C" w:rsidRDefault="00222E1C" w:rsidP="00222E1C">
      <w:pPr>
        <w:spacing w:after="0" w:line="240" w:lineRule="auto"/>
        <w:jc w:val="both"/>
      </w:pPr>
      <w:r w:rsidRPr="00222E1C">
        <w:t xml:space="preserve">En tal virtud, acudimos a su persona, para que esa Contraloría, como órgano auxiliar de la Asamblea Legislativa y a tenor del artículo 22 de su Ley Orgánica, que en lo que interesa indica:  “La Contraloría General de la República también deberá instruir sumarios o realizará investigaciones especiales, cuando lo soliciten los órganos parlamentarios de la Asamblea Legislativa o cuando lo soliciten conjuntamente al menos cinco diputados”, realice una investigación exhaustiva de las contrataciones que diferentes entes públicos y el Gobierno han realizado con la Agencia del SINART, en razón de podrían no estar cumpliendo los procedimientos instituidos en la normativa vigente y poniendo en riesgo recursos públicos. </w:t>
      </w:r>
    </w:p>
    <w:p w:rsidR="00222E1C" w:rsidRPr="00222E1C" w:rsidRDefault="00222E1C" w:rsidP="00222E1C">
      <w:pPr>
        <w:spacing w:after="0" w:line="240" w:lineRule="auto"/>
        <w:jc w:val="both"/>
      </w:pPr>
    </w:p>
    <w:p w:rsidR="00222E1C" w:rsidRPr="00222E1C" w:rsidRDefault="00222E1C" w:rsidP="00222E1C">
      <w:pPr>
        <w:spacing w:after="0" w:line="240" w:lineRule="auto"/>
        <w:jc w:val="both"/>
      </w:pPr>
      <w:r w:rsidRPr="00222E1C">
        <w:t>Nos permitimos detallar a continuación una lista de las publicaciones efectuadas por diferentes medios al respecto:</w:t>
      </w:r>
    </w:p>
    <w:p w:rsidR="00222E1C" w:rsidRDefault="00222E1C" w:rsidP="00222E1C"/>
    <w:p w:rsidR="00222E1C" w:rsidRDefault="001A4AFB" w:rsidP="00222E1C">
      <w:hyperlink r:id="rId7" w:history="1">
        <w:r w:rsidR="00222E1C" w:rsidRPr="00BE7F35">
          <w:rPr>
            <w:rStyle w:val="Hipervnculo"/>
          </w:rPr>
          <w:t>https://www.crhoy.com/nacionales/agencia-de-publicidad-sinart-tiene-que-subcontratar-por-1-000-millones-servicios-que-no-puede-ofrecer/</w:t>
        </w:r>
      </w:hyperlink>
    </w:p>
    <w:p w:rsidR="00222E1C" w:rsidRDefault="001A4AFB" w:rsidP="00222E1C">
      <w:hyperlink r:id="rId8" w:history="1">
        <w:r w:rsidR="00222E1C" w:rsidRPr="00BE7F35">
          <w:rPr>
            <w:rStyle w:val="Hipervnculo"/>
          </w:rPr>
          <w:t>https://www.crhoy.com/nacionales/actas-del-aya-presidente-rodrigo-chaves-recomendo-contratacion-millonaria-para-sinart/</w:t>
        </w:r>
      </w:hyperlink>
    </w:p>
    <w:p w:rsidR="00222E1C" w:rsidRDefault="001A4AFB" w:rsidP="00222E1C">
      <w:hyperlink r:id="rId9" w:history="1">
        <w:r w:rsidR="00222E1C" w:rsidRPr="00BE7F35">
          <w:rPr>
            <w:rStyle w:val="Hipervnculo"/>
          </w:rPr>
          <w:t>https://www.nacion.com/el-pais/politica/ins-gasta-70-millones-en-evento-de-gala-con/R3BAWO4KRREXLH26FE25CS7EEI/story/</w:t>
        </w:r>
      </w:hyperlink>
    </w:p>
    <w:p w:rsidR="00222E1C" w:rsidRDefault="001A4AFB" w:rsidP="00222E1C">
      <w:hyperlink r:id="rId10" w:history="1">
        <w:r w:rsidR="00222E1C" w:rsidRPr="00BE7F35">
          <w:rPr>
            <w:rStyle w:val="Hipervnculo"/>
          </w:rPr>
          <w:t>https://www.crhoy.com/nacionales/piden-a-contraloria-investigar-contrataciones-millonarias-de-la-agencia-del-sinart/</w:t>
        </w:r>
      </w:hyperlink>
    </w:p>
    <w:p w:rsidR="00222E1C" w:rsidRDefault="001A4AFB" w:rsidP="00222E1C">
      <w:hyperlink r:id="rId11" w:history="1">
        <w:r w:rsidR="00222E1C" w:rsidRPr="00BE7F35">
          <w:rPr>
            <w:rStyle w:val="Hipervnculo"/>
          </w:rPr>
          <w:t>https://www.nacion.com/el-pais/politica/rodrigo-chaves-recomendo-al-aya-millonaria/CWPCBGDJ5RCLBBPIRV6CJA7DAY/story/</w:t>
        </w:r>
      </w:hyperlink>
    </w:p>
    <w:p w:rsidR="00222E1C" w:rsidRDefault="001A4AFB" w:rsidP="00222E1C">
      <w:hyperlink r:id="rId12" w:history="1">
        <w:r w:rsidR="00222E1C" w:rsidRPr="00BE7F35">
          <w:rPr>
            <w:rStyle w:val="Hipervnculo"/>
          </w:rPr>
          <w:t>https://www.crhoy.com/nacionales/en-tres-meses-sinart-obtuvo-contratos-por-mas-de-5-mil-millones/</w:t>
        </w:r>
      </w:hyperlink>
    </w:p>
    <w:p w:rsidR="00222E1C" w:rsidRDefault="001A4AFB" w:rsidP="00222E1C">
      <w:hyperlink r:id="rId13" w:history="1">
        <w:r w:rsidR="00222E1C" w:rsidRPr="00BE7F35">
          <w:rPr>
            <w:rStyle w:val="Hipervnculo"/>
          </w:rPr>
          <w:t>https://www.nacion.com/el-pais/politica/jps-entrega-manejo-de-publicidad-al-sinart-contra/EY3AVJREGFDBBHIN65KKFMG33Q/story/</w:t>
        </w:r>
      </w:hyperlink>
    </w:p>
    <w:p w:rsidR="00222E1C" w:rsidRDefault="001A4AFB" w:rsidP="00222E1C">
      <w:hyperlink r:id="rId14" w:history="1">
        <w:r w:rsidR="00222E1C" w:rsidRPr="00BE7F35">
          <w:rPr>
            <w:rStyle w:val="Hipervnculo"/>
          </w:rPr>
          <w:t>https://www.crhoy.com/nacionales/sinart-declaro-confidencial-replanteamiento-de-agencia-publicitaria-en-medio-de-contratos-millonarios/</w:t>
        </w:r>
      </w:hyperlink>
    </w:p>
    <w:p w:rsidR="00222E1C" w:rsidRDefault="001A4AFB" w:rsidP="00222E1C">
      <w:hyperlink r:id="rId15" w:history="1">
        <w:r w:rsidR="00222E1C" w:rsidRPr="00BE7F35">
          <w:rPr>
            <w:rStyle w:val="Hipervnculo"/>
          </w:rPr>
          <w:t>https://www.nacion.com/el-pais/politica/chaves-ordena-a-nuevo-presidente-del-sinart/S6SHG65XAFC3TFYLUKZDBWR2SE/story/</w:t>
        </w:r>
      </w:hyperlink>
    </w:p>
    <w:p w:rsidR="00222E1C" w:rsidRDefault="001A4AFB" w:rsidP="00222E1C">
      <w:hyperlink r:id="rId16" w:history="1">
        <w:r w:rsidR="00222E1C" w:rsidRPr="00BE7F35">
          <w:rPr>
            <w:rStyle w:val="Hipervnculo"/>
          </w:rPr>
          <w:t>https://www.crhoy.com/nacionales/presidencia-contrata-a-sinart-por-44-millones-para-campana-publicitaria/</w:t>
        </w:r>
      </w:hyperlink>
    </w:p>
    <w:p w:rsidR="00222E1C" w:rsidRDefault="001A4AFB" w:rsidP="00222E1C">
      <w:hyperlink r:id="rId17" w:history="1">
        <w:r w:rsidR="00222E1C" w:rsidRPr="00BE7F35">
          <w:rPr>
            <w:rStyle w:val="Hipervnculo"/>
          </w:rPr>
          <w:t>https://www.crhoy.com/nacionales/recope-contrato-por-169-millones-a-sinart-con-estudio-cuestionado-por-area-juridica/</w:t>
        </w:r>
      </w:hyperlink>
    </w:p>
    <w:p w:rsidR="00222E1C" w:rsidRDefault="001A4AFB" w:rsidP="00222E1C">
      <w:hyperlink r:id="rId18" w:history="1">
        <w:r w:rsidR="00222E1C" w:rsidRPr="00BE7F35">
          <w:rPr>
            <w:rStyle w:val="Hipervnculo"/>
          </w:rPr>
          <w:t>https://www.nacion.com/el-pais/politica/instituciones-pagan-doble-comision-al-contratar/UINLURVXW5GTHBQ4UVTY2QDWZM/story/</w:t>
        </w:r>
      </w:hyperlink>
    </w:p>
    <w:p w:rsidR="00222E1C" w:rsidRDefault="001A4AFB" w:rsidP="00222E1C">
      <w:hyperlink r:id="rId19" w:history="1">
        <w:r w:rsidR="00222E1C" w:rsidRPr="00BE7F35">
          <w:rPr>
            <w:rStyle w:val="Hipervnculo"/>
          </w:rPr>
          <w:t>https://www.crhoy.com/nacionales/portada-sinart-no-puede-pagar-pauta-en-redes-pero-cobra-por-subcontratar-servicio/</w:t>
        </w:r>
      </w:hyperlink>
    </w:p>
    <w:p w:rsidR="00222E1C" w:rsidRDefault="001A4AFB" w:rsidP="00222E1C">
      <w:hyperlink r:id="rId20" w:history="1">
        <w:r w:rsidR="00222E1C" w:rsidRPr="00BE7F35">
          <w:rPr>
            <w:rStyle w:val="Hipervnculo"/>
          </w:rPr>
          <w:t>https://www.crhoy.com/nacionales/sinart-invito-a-lider-antivacunas-a-ser-proveedor-unico-de-publicidad-del-gobierno/</w:t>
        </w:r>
      </w:hyperlink>
    </w:p>
    <w:p w:rsidR="00222E1C" w:rsidRDefault="001A4AFB" w:rsidP="00222E1C">
      <w:hyperlink r:id="rId21" w:history="1">
        <w:r w:rsidR="00222E1C" w:rsidRPr="00BE7F35">
          <w:rPr>
            <w:rStyle w:val="Hipervnculo"/>
          </w:rPr>
          <w:t>https://www.crhoy.com/nacionales/sinart-no-se-gastaria-presupuesto-de-casi-1-000-millones-para-servicios-web/</w:t>
        </w:r>
      </w:hyperlink>
    </w:p>
    <w:p w:rsidR="00222E1C" w:rsidRDefault="001A4AFB" w:rsidP="00222E1C">
      <w:hyperlink r:id="rId22" w:history="1">
        <w:r w:rsidR="00222E1C" w:rsidRPr="00BE7F35">
          <w:rPr>
            <w:rStyle w:val="Hipervnculo"/>
          </w:rPr>
          <w:t>https://www.nacion.com/el-pais/politica/jps-justifica-falta-de-estudios-para-entregar/EE7XKW4OZFGATGHWGMTQXI3W5Y/story/</w:t>
        </w:r>
      </w:hyperlink>
    </w:p>
    <w:p w:rsidR="00222E1C" w:rsidRDefault="001A4AFB" w:rsidP="00222E1C">
      <w:hyperlink r:id="rId23" w:history="1">
        <w:r w:rsidR="00222E1C" w:rsidRPr="00BE7F35">
          <w:rPr>
            <w:rStyle w:val="Hipervnculo"/>
          </w:rPr>
          <w:t>https://www.crhoy.com/nacionales/diputados-preocupados-por-contrataciones-con-tinte-politico-de-publicidad-del-sinart/</w:t>
        </w:r>
      </w:hyperlink>
    </w:p>
    <w:p w:rsidR="00222E1C" w:rsidRDefault="001A4AFB" w:rsidP="00222E1C">
      <w:hyperlink r:id="rId24" w:history="1">
        <w:r w:rsidR="00222E1C" w:rsidRPr="00BE7F35">
          <w:rPr>
            <w:rStyle w:val="Hipervnculo"/>
          </w:rPr>
          <w:t>https://www.crhoy.com/nacionales/cosevi-contrata-al-sinart-por-%E2%82%A136-millones-para-que-le-gestione-las-redes-sociales/</w:t>
        </w:r>
      </w:hyperlink>
    </w:p>
    <w:p w:rsidR="00222E1C" w:rsidRDefault="001A4AFB" w:rsidP="00222E1C">
      <w:hyperlink r:id="rId25" w:history="1">
        <w:r w:rsidR="00222E1C" w:rsidRPr="00BE7F35">
          <w:rPr>
            <w:rStyle w:val="Hipervnculo"/>
          </w:rPr>
          <w:t>https://www.crhoy.com/nacionales/directora-de-cosevi-desecho-concurso-abierto-de-publicidad-y-cuestiono-control-en-agencias/</w:t>
        </w:r>
      </w:hyperlink>
    </w:p>
    <w:p w:rsidR="00222E1C" w:rsidRDefault="001A4AFB" w:rsidP="00222E1C">
      <w:hyperlink r:id="rId26" w:history="1">
        <w:r w:rsidR="00222E1C" w:rsidRPr="00BE7F35">
          <w:rPr>
            <w:rStyle w:val="Hipervnculo"/>
          </w:rPr>
          <w:t>https://www.crhoy.com/nacionales/denuncian-al-sinart-por-practicas-monopolicas-ante-la-comision-de-la-competencia/</w:t>
        </w:r>
      </w:hyperlink>
    </w:p>
    <w:p w:rsidR="00C16D2D" w:rsidRDefault="003C3738" w:rsidP="00C16D2D">
      <w:pPr>
        <w:autoSpaceDE w:val="0"/>
        <w:autoSpaceDN w:val="0"/>
        <w:adjustRightInd w:val="0"/>
        <w:spacing w:after="0" w:line="240" w:lineRule="auto"/>
        <w:jc w:val="both"/>
      </w:pPr>
      <w:hyperlink r:id="rId27" w:history="1">
        <w:r w:rsidRPr="000F25F5">
          <w:rPr>
            <w:rStyle w:val="Hipervnculo"/>
          </w:rPr>
          <w:t>https://www.nacion.com/el-pais/politica/sinart-contrato-a-dedo-a-tres-empresas-para/OUUUICUU25GT3NFG66WXQKFCCE/story/</w:t>
        </w:r>
      </w:hyperlink>
    </w:p>
    <w:p w:rsidR="003C3738" w:rsidRPr="00A26280" w:rsidRDefault="003C3738" w:rsidP="00C16D2D">
      <w:pPr>
        <w:autoSpaceDE w:val="0"/>
        <w:autoSpaceDN w:val="0"/>
        <w:adjustRightInd w:val="0"/>
        <w:spacing w:after="0" w:line="240" w:lineRule="auto"/>
        <w:jc w:val="both"/>
      </w:pPr>
    </w:p>
    <w:p w:rsidR="003329F9" w:rsidRPr="00A26280" w:rsidRDefault="006C7F22" w:rsidP="00A309B3">
      <w:r w:rsidRPr="00A26280">
        <w:t xml:space="preserve">Agradeciendo de antemano su amable colaboración, </w:t>
      </w:r>
    </w:p>
    <w:p w:rsidR="00C16D2D" w:rsidRDefault="00C16D2D">
      <w:pPr>
        <w:rPr>
          <w:sz w:val="24"/>
          <w:szCs w:val="24"/>
        </w:rPr>
      </w:pPr>
    </w:p>
    <w:p w:rsidR="003329F9" w:rsidRPr="006C7F22" w:rsidRDefault="003329F9" w:rsidP="003C3738">
      <w:pPr>
        <w:spacing w:after="0"/>
        <w:rPr>
          <w:sz w:val="24"/>
          <w:szCs w:val="24"/>
        </w:rPr>
      </w:pPr>
      <w:r w:rsidRPr="006C7F22">
        <w:rPr>
          <w:sz w:val="24"/>
          <w:szCs w:val="24"/>
        </w:rPr>
        <w:t>Horacio Alvarado Bogantes</w:t>
      </w:r>
      <w:r w:rsidR="003C3738">
        <w:rPr>
          <w:sz w:val="24"/>
          <w:szCs w:val="24"/>
        </w:rPr>
        <w:tab/>
      </w:r>
      <w:r w:rsidR="003C3738">
        <w:rPr>
          <w:sz w:val="24"/>
          <w:szCs w:val="24"/>
        </w:rPr>
        <w:tab/>
      </w:r>
      <w:r w:rsidR="003C3738">
        <w:rPr>
          <w:sz w:val="24"/>
          <w:szCs w:val="24"/>
        </w:rPr>
        <w:tab/>
        <w:t>__________________________________</w:t>
      </w:r>
    </w:p>
    <w:p w:rsidR="003329F9" w:rsidRDefault="003329F9" w:rsidP="003C3738">
      <w:pPr>
        <w:spacing w:after="0"/>
        <w:rPr>
          <w:b/>
          <w:sz w:val="24"/>
          <w:szCs w:val="24"/>
        </w:rPr>
      </w:pPr>
      <w:r w:rsidRPr="006C7F22">
        <w:rPr>
          <w:b/>
          <w:sz w:val="24"/>
          <w:szCs w:val="24"/>
        </w:rPr>
        <w:t>Diputado</w:t>
      </w:r>
    </w:p>
    <w:p w:rsidR="003C3738" w:rsidRDefault="003C3738" w:rsidP="003C3738">
      <w:pPr>
        <w:spacing w:after="0"/>
        <w:rPr>
          <w:b/>
          <w:sz w:val="24"/>
          <w:szCs w:val="24"/>
        </w:rPr>
      </w:pPr>
    </w:p>
    <w:p w:rsidR="003C3738" w:rsidRPr="006C7F22" w:rsidRDefault="003C3738" w:rsidP="003C3738">
      <w:pPr>
        <w:spacing w:after="0"/>
        <w:rPr>
          <w:sz w:val="24"/>
          <w:szCs w:val="24"/>
        </w:rPr>
      </w:pPr>
      <w:r>
        <w:rPr>
          <w:sz w:val="24"/>
          <w:szCs w:val="24"/>
        </w:rPr>
        <w:t>Alejandro Pacheco Castro</w:t>
      </w:r>
      <w:r>
        <w:rPr>
          <w:sz w:val="24"/>
          <w:szCs w:val="24"/>
        </w:rPr>
        <w:tab/>
      </w:r>
      <w:r>
        <w:rPr>
          <w:sz w:val="24"/>
          <w:szCs w:val="24"/>
        </w:rPr>
        <w:tab/>
      </w:r>
      <w:r>
        <w:rPr>
          <w:sz w:val="24"/>
          <w:szCs w:val="24"/>
        </w:rPr>
        <w:tab/>
        <w:t>___________________________________</w:t>
      </w:r>
    </w:p>
    <w:p w:rsidR="003C3738" w:rsidRPr="006C7F22" w:rsidRDefault="003C3738" w:rsidP="003C3738">
      <w:pPr>
        <w:spacing w:after="0"/>
        <w:rPr>
          <w:b/>
          <w:sz w:val="24"/>
          <w:szCs w:val="24"/>
        </w:rPr>
      </w:pPr>
      <w:r w:rsidRPr="006C7F22">
        <w:rPr>
          <w:b/>
          <w:sz w:val="24"/>
          <w:szCs w:val="24"/>
        </w:rPr>
        <w:t>Diputado</w:t>
      </w:r>
    </w:p>
    <w:p w:rsidR="003C3738" w:rsidRDefault="003C3738" w:rsidP="003C3738">
      <w:pPr>
        <w:spacing w:after="0"/>
        <w:rPr>
          <w:sz w:val="24"/>
          <w:szCs w:val="24"/>
        </w:rPr>
      </w:pPr>
    </w:p>
    <w:p w:rsidR="003C3738" w:rsidRDefault="003C3738" w:rsidP="003C3738">
      <w:pPr>
        <w:spacing w:after="0"/>
        <w:rPr>
          <w:sz w:val="24"/>
          <w:szCs w:val="24"/>
        </w:rPr>
      </w:pPr>
    </w:p>
    <w:p w:rsidR="003C3738" w:rsidRPr="006C7F22" w:rsidRDefault="003C3738" w:rsidP="003C3738">
      <w:pPr>
        <w:spacing w:after="0"/>
        <w:rPr>
          <w:sz w:val="24"/>
          <w:szCs w:val="24"/>
        </w:rPr>
      </w:pPr>
      <w:r>
        <w:rPr>
          <w:sz w:val="24"/>
          <w:szCs w:val="24"/>
        </w:rPr>
        <w:t>Melina Ajoy Palma</w:t>
      </w:r>
      <w:r>
        <w:rPr>
          <w:sz w:val="24"/>
          <w:szCs w:val="24"/>
        </w:rPr>
        <w:tab/>
      </w:r>
      <w:r>
        <w:rPr>
          <w:sz w:val="24"/>
          <w:szCs w:val="24"/>
        </w:rPr>
        <w:tab/>
      </w:r>
      <w:r>
        <w:rPr>
          <w:sz w:val="24"/>
          <w:szCs w:val="24"/>
        </w:rPr>
        <w:tab/>
      </w:r>
      <w:r>
        <w:rPr>
          <w:sz w:val="24"/>
          <w:szCs w:val="24"/>
        </w:rPr>
        <w:t>__________________________________</w:t>
      </w:r>
    </w:p>
    <w:p w:rsidR="003C3738" w:rsidRDefault="003C3738" w:rsidP="003C3738">
      <w:pPr>
        <w:spacing w:after="0"/>
        <w:rPr>
          <w:b/>
          <w:sz w:val="24"/>
          <w:szCs w:val="24"/>
        </w:rPr>
      </w:pPr>
      <w:r w:rsidRPr="006C7F22">
        <w:rPr>
          <w:b/>
          <w:sz w:val="24"/>
          <w:szCs w:val="24"/>
        </w:rPr>
        <w:t>Diputad</w:t>
      </w:r>
      <w:r>
        <w:rPr>
          <w:b/>
          <w:sz w:val="24"/>
          <w:szCs w:val="24"/>
        </w:rPr>
        <w:t>a</w:t>
      </w:r>
    </w:p>
    <w:p w:rsidR="003C3738" w:rsidRPr="006C7F22" w:rsidRDefault="003C3738" w:rsidP="003C3738">
      <w:pPr>
        <w:spacing w:after="0"/>
        <w:rPr>
          <w:b/>
          <w:sz w:val="24"/>
          <w:szCs w:val="24"/>
        </w:rPr>
      </w:pPr>
    </w:p>
    <w:p w:rsidR="003C3738" w:rsidRPr="006C7F22" w:rsidRDefault="003C3738" w:rsidP="003C3738">
      <w:pPr>
        <w:spacing w:after="0"/>
        <w:rPr>
          <w:sz w:val="24"/>
          <w:szCs w:val="24"/>
        </w:rPr>
      </w:pPr>
      <w:proofErr w:type="spellStart"/>
      <w:r>
        <w:rPr>
          <w:sz w:val="24"/>
          <w:szCs w:val="24"/>
        </w:rPr>
        <w:t>Leslye</w:t>
      </w:r>
      <w:proofErr w:type="spellEnd"/>
      <w:r>
        <w:rPr>
          <w:sz w:val="24"/>
          <w:szCs w:val="24"/>
        </w:rPr>
        <w:t xml:space="preserve"> </w:t>
      </w:r>
      <w:proofErr w:type="spellStart"/>
      <w:r>
        <w:rPr>
          <w:sz w:val="24"/>
          <w:szCs w:val="24"/>
        </w:rPr>
        <w:t>Bogorges</w:t>
      </w:r>
      <w:proofErr w:type="spellEnd"/>
      <w:r>
        <w:rPr>
          <w:sz w:val="24"/>
          <w:szCs w:val="24"/>
        </w:rPr>
        <w:t xml:space="preserve"> León</w:t>
      </w:r>
      <w:r>
        <w:rPr>
          <w:sz w:val="24"/>
          <w:szCs w:val="24"/>
        </w:rPr>
        <w:tab/>
      </w:r>
      <w:r>
        <w:rPr>
          <w:sz w:val="24"/>
          <w:szCs w:val="24"/>
        </w:rPr>
        <w:tab/>
      </w:r>
      <w:r>
        <w:rPr>
          <w:sz w:val="24"/>
          <w:szCs w:val="24"/>
        </w:rPr>
        <w:tab/>
      </w:r>
      <w:r>
        <w:rPr>
          <w:sz w:val="24"/>
          <w:szCs w:val="24"/>
        </w:rPr>
        <w:t>__________________________________</w:t>
      </w:r>
    </w:p>
    <w:p w:rsidR="003C3738" w:rsidRDefault="003C3738" w:rsidP="003C3738">
      <w:pPr>
        <w:spacing w:after="0"/>
        <w:rPr>
          <w:b/>
          <w:sz w:val="24"/>
          <w:szCs w:val="24"/>
        </w:rPr>
      </w:pPr>
      <w:r w:rsidRPr="006C7F22">
        <w:rPr>
          <w:b/>
          <w:sz w:val="24"/>
          <w:szCs w:val="24"/>
        </w:rPr>
        <w:t>Diputado</w:t>
      </w:r>
    </w:p>
    <w:p w:rsidR="003C3738" w:rsidRPr="006C7F22" w:rsidRDefault="003C3738" w:rsidP="003C3738">
      <w:pPr>
        <w:spacing w:after="0"/>
        <w:rPr>
          <w:b/>
          <w:sz w:val="24"/>
          <w:szCs w:val="24"/>
        </w:rPr>
      </w:pPr>
    </w:p>
    <w:p w:rsidR="003C3738" w:rsidRPr="006C7F22" w:rsidRDefault="003C3738" w:rsidP="003C3738">
      <w:pPr>
        <w:spacing w:after="0"/>
        <w:rPr>
          <w:sz w:val="24"/>
          <w:szCs w:val="24"/>
        </w:rPr>
      </w:pPr>
      <w:r>
        <w:rPr>
          <w:sz w:val="24"/>
          <w:szCs w:val="24"/>
        </w:rPr>
        <w:t>María Marta Carballo Arce</w:t>
      </w:r>
      <w:r>
        <w:rPr>
          <w:sz w:val="24"/>
          <w:szCs w:val="24"/>
        </w:rPr>
        <w:tab/>
      </w:r>
      <w:r>
        <w:rPr>
          <w:sz w:val="24"/>
          <w:szCs w:val="24"/>
        </w:rPr>
        <w:tab/>
      </w:r>
      <w:r>
        <w:rPr>
          <w:sz w:val="24"/>
          <w:szCs w:val="24"/>
        </w:rPr>
        <w:t>__________________________________</w:t>
      </w:r>
    </w:p>
    <w:p w:rsidR="003C3738" w:rsidRDefault="003C3738" w:rsidP="003C3738">
      <w:pPr>
        <w:spacing w:after="0"/>
        <w:rPr>
          <w:b/>
          <w:sz w:val="24"/>
          <w:szCs w:val="24"/>
        </w:rPr>
      </w:pPr>
      <w:r w:rsidRPr="006C7F22">
        <w:rPr>
          <w:b/>
          <w:sz w:val="24"/>
          <w:szCs w:val="24"/>
        </w:rPr>
        <w:t>Diputad</w:t>
      </w:r>
      <w:r>
        <w:rPr>
          <w:b/>
          <w:sz w:val="24"/>
          <w:szCs w:val="24"/>
        </w:rPr>
        <w:t>a</w:t>
      </w:r>
    </w:p>
    <w:p w:rsidR="003C3738" w:rsidRPr="006C7F22" w:rsidRDefault="003C3738" w:rsidP="003C3738">
      <w:pPr>
        <w:spacing w:after="0"/>
        <w:rPr>
          <w:b/>
          <w:sz w:val="24"/>
          <w:szCs w:val="24"/>
        </w:rPr>
      </w:pPr>
    </w:p>
    <w:p w:rsidR="003C3738" w:rsidRPr="006C7F22" w:rsidRDefault="003C3738" w:rsidP="003C3738">
      <w:pPr>
        <w:spacing w:after="0"/>
        <w:rPr>
          <w:sz w:val="24"/>
          <w:szCs w:val="24"/>
        </w:rPr>
      </w:pPr>
      <w:r>
        <w:rPr>
          <w:sz w:val="24"/>
          <w:szCs w:val="24"/>
        </w:rPr>
        <w:t>Vanessa de Paul Castro Mora</w:t>
      </w:r>
      <w:r>
        <w:rPr>
          <w:sz w:val="24"/>
          <w:szCs w:val="24"/>
        </w:rPr>
        <w:tab/>
      </w:r>
      <w:r>
        <w:rPr>
          <w:sz w:val="24"/>
          <w:szCs w:val="24"/>
        </w:rPr>
        <w:t>__________________________________</w:t>
      </w:r>
    </w:p>
    <w:p w:rsidR="003C3738" w:rsidRDefault="003C3738" w:rsidP="003C3738">
      <w:pPr>
        <w:spacing w:after="0"/>
        <w:rPr>
          <w:b/>
          <w:sz w:val="24"/>
          <w:szCs w:val="24"/>
        </w:rPr>
      </w:pPr>
      <w:r>
        <w:rPr>
          <w:b/>
          <w:sz w:val="24"/>
          <w:szCs w:val="24"/>
        </w:rPr>
        <w:t>Diputada</w:t>
      </w:r>
    </w:p>
    <w:p w:rsidR="003C3738" w:rsidRPr="006C7F22" w:rsidRDefault="003C3738" w:rsidP="003C3738">
      <w:pPr>
        <w:spacing w:after="0"/>
        <w:rPr>
          <w:b/>
          <w:sz w:val="24"/>
          <w:szCs w:val="24"/>
        </w:rPr>
      </w:pPr>
    </w:p>
    <w:p w:rsidR="003C3738" w:rsidRPr="006C7F22" w:rsidRDefault="003C3738" w:rsidP="003C3738">
      <w:pPr>
        <w:spacing w:after="0"/>
        <w:rPr>
          <w:sz w:val="24"/>
          <w:szCs w:val="24"/>
        </w:rPr>
      </w:pPr>
      <w:r>
        <w:rPr>
          <w:sz w:val="24"/>
          <w:szCs w:val="24"/>
        </w:rPr>
        <w:t>Carlos Felipe García Molina</w:t>
      </w:r>
      <w:r>
        <w:rPr>
          <w:sz w:val="24"/>
          <w:szCs w:val="24"/>
        </w:rPr>
        <w:tab/>
      </w:r>
      <w:r>
        <w:rPr>
          <w:sz w:val="24"/>
          <w:szCs w:val="24"/>
        </w:rPr>
        <w:tab/>
      </w:r>
      <w:r>
        <w:rPr>
          <w:sz w:val="24"/>
          <w:szCs w:val="24"/>
        </w:rPr>
        <w:t>__________________________________</w:t>
      </w:r>
    </w:p>
    <w:p w:rsidR="003C3738" w:rsidRDefault="003C3738" w:rsidP="003C3738">
      <w:pPr>
        <w:spacing w:after="0"/>
        <w:rPr>
          <w:b/>
          <w:sz w:val="24"/>
          <w:szCs w:val="24"/>
        </w:rPr>
      </w:pPr>
      <w:r w:rsidRPr="006C7F22">
        <w:rPr>
          <w:b/>
          <w:sz w:val="24"/>
          <w:szCs w:val="24"/>
        </w:rPr>
        <w:t>Diputado</w:t>
      </w:r>
    </w:p>
    <w:p w:rsidR="003C3738" w:rsidRPr="006C7F22" w:rsidRDefault="003C3738" w:rsidP="003C3738">
      <w:pPr>
        <w:spacing w:after="0"/>
        <w:rPr>
          <w:b/>
          <w:sz w:val="24"/>
          <w:szCs w:val="24"/>
        </w:rPr>
      </w:pPr>
    </w:p>
    <w:p w:rsidR="003C3738" w:rsidRPr="006C7F22" w:rsidRDefault="003C3738" w:rsidP="003C3738">
      <w:pPr>
        <w:spacing w:after="0"/>
        <w:rPr>
          <w:sz w:val="24"/>
          <w:szCs w:val="24"/>
        </w:rPr>
      </w:pPr>
      <w:r>
        <w:rPr>
          <w:sz w:val="24"/>
          <w:szCs w:val="24"/>
        </w:rPr>
        <w:t>Carlos Andrés Robles Obando</w:t>
      </w:r>
      <w:r>
        <w:rPr>
          <w:sz w:val="24"/>
          <w:szCs w:val="24"/>
        </w:rPr>
        <w:tab/>
      </w:r>
      <w:r>
        <w:rPr>
          <w:sz w:val="24"/>
          <w:szCs w:val="24"/>
        </w:rPr>
        <w:t>__________________________________</w:t>
      </w:r>
    </w:p>
    <w:p w:rsidR="003C3738" w:rsidRDefault="003C3738" w:rsidP="003C3738">
      <w:pPr>
        <w:spacing w:after="0"/>
        <w:rPr>
          <w:b/>
          <w:sz w:val="24"/>
          <w:szCs w:val="24"/>
        </w:rPr>
      </w:pPr>
      <w:r w:rsidRPr="006C7F22">
        <w:rPr>
          <w:b/>
          <w:sz w:val="24"/>
          <w:szCs w:val="24"/>
        </w:rPr>
        <w:t>Diputado</w:t>
      </w:r>
    </w:p>
    <w:p w:rsidR="003C3738" w:rsidRPr="006C7F22" w:rsidRDefault="003C3738" w:rsidP="003C3738">
      <w:pPr>
        <w:spacing w:after="0"/>
        <w:rPr>
          <w:b/>
          <w:sz w:val="24"/>
          <w:szCs w:val="24"/>
        </w:rPr>
      </w:pPr>
    </w:p>
    <w:p w:rsidR="003C3738" w:rsidRPr="006C7F22" w:rsidRDefault="003C3738" w:rsidP="003C3738">
      <w:pPr>
        <w:spacing w:after="0"/>
        <w:rPr>
          <w:sz w:val="24"/>
          <w:szCs w:val="24"/>
        </w:rPr>
      </w:pPr>
      <w:r>
        <w:rPr>
          <w:sz w:val="24"/>
          <w:szCs w:val="24"/>
        </w:rPr>
        <w:t>Daniela Rojas Salas</w:t>
      </w:r>
      <w:r>
        <w:rPr>
          <w:sz w:val="24"/>
          <w:szCs w:val="24"/>
        </w:rPr>
        <w:tab/>
      </w:r>
      <w:r>
        <w:rPr>
          <w:sz w:val="24"/>
          <w:szCs w:val="24"/>
        </w:rPr>
        <w:tab/>
      </w:r>
      <w:r>
        <w:rPr>
          <w:sz w:val="24"/>
          <w:szCs w:val="24"/>
        </w:rPr>
        <w:tab/>
      </w:r>
      <w:r>
        <w:rPr>
          <w:sz w:val="24"/>
          <w:szCs w:val="24"/>
        </w:rPr>
        <w:t>__________________________________</w:t>
      </w:r>
    </w:p>
    <w:p w:rsidR="003C3738" w:rsidRPr="006C7F22" w:rsidRDefault="003C3738" w:rsidP="003C3738">
      <w:pPr>
        <w:spacing w:after="0"/>
        <w:rPr>
          <w:b/>
          <w:sz w:val="24"/>
          <w:szCs w:val="24"/>
        </w:rPr>
      </w:pPr>
      <w:r>
        <w:rPr>
          <w:b/>
          <w:sz w:val="24"/>
          <w:szCs w:val="24"/>
        </w:rPr>
        <w:t>Diputada</w:t>
      </w:r>
    </w:p>
    <w:p w:rsidR="003C3738" w:rsidRDefault="003C3738" w:rsidP="003C3738">
      <w:pPr>
        <w:spacing w:after="0"/>
        <w:rPr>
          <w:b/>
          <w:sz w:val="24"/>
          <w:szCs w:val="24"/>
        </w:rPr>
      </w:pPr>
    </w:p>
    <w:p w:rsidR="003C3738" w:rsidRPr="006C7F22" w:rsidRDefault="003C3738" w:rsidP="003C3738">
      <w:pPr>
        <w:spacing w:after="0"/>
        <w:rPr>
          <w:b/>
          <w:sz w:val="24"/>
          <w:szCs w:val="24"/>
        </w:rPr>
      </w:pPr>
    </w:p>
    <w:p w:rsidR="00257240" w:rsidRDefault="00257240" w:rsidP="003329F9">
      <w:pPr>
        <w:spacing w:after="0"/>
        <w:rPr>
          <w:b/>
          <w:sz w:val="18"/>
          <w:szCs w:val="18"/>
        </w:rPr>
      </w:pPr>
      <w:r w:rsidRPr="00257240">
        <w:rPr>
          <w:b/>
          <w:sz w:val="18"/>
          <w:szCs w:val="18"/>
        </w:rPr>
        <w:t>SRCH/202</w:t>
      </w:r>
      <w:r w:rsidR="00C135CE">
        <w:rPr>
          <w:b/>
          <w:sz w:val="18"/>
          <w:szCs w:val="18"/>
        </w:rPr>
        <w:t>3</w:t>
      </w:r>
      <w:r w:rsidRPr="00257240">
        <w:rPr>
          <w:b/>
          <w:sz w:val="18"/>
          <w:szCs w:val="18"/>
        </w:rPr>
        <w:t>-cartas*</w:t>
      </w:r>
      <w:r w:rsidR="00C135CE">
        <w:rPr>
          <w:b/>
          <w:sz w:val="18"/>
          <w:szCs w:val="18"/>
        </w:rPr>
        <w:t>0</w:t>
      </w:r>
      <w:r w:rsidR="001D3297">
        <w:rPr>
          <w:b/>
          <w:sz w:val="18"/>
          <w:szCs w:val="18"/>
        </w:rPr>
        <w:t>8</w:t>
      </w:r>
      <w:r w:rsidR="00222E1C">
        <w:rPr>
          <w:b/>
          <w:sz w:val="18"/>
          <w:szCs w:val="18"/>
        </w:rPr>
        <w:t>8</w:t>
      </w:r>
    </w:p>
    <w:p w:rsidR="00257240" w:rsidRPr="00257240" w:rsidRDefault="00257240" w:rsidP="003329F9">
      <w:pPr>
        <w:spacing w:after="0"/>
        <w:rPr>
          <w:b/>
          <w:sz w:val="18"/>
          <w:szCs w:val="18"/>
        </w:rPr>
      </w:pPr>
      <w:r>
        <w:rPr>
          <w:b/>
          <w:sz w:val="18"/>
          <w:szCs w:val="18"/>
        </w:rPr>
        <w:t>C. Archivo</w:t>
      </w:r>
    </w:p>
    <w:sectPr w:rsidR="00257240" w:rsidRPr="00257240">
      <w:headerReference w:type="default" r:id="rId28"/>
      <w:footerReference w:type="default" r:id="rId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AFB" w:rsidRDefault="001A4AFB" w:rsidP="00B9115A">
      <w:pPr>
        <w:spacing w:after="0" w:line="240" w:lineRule="auto"/>
      </w:pPr>
      <w:r>
        <w:separator/>
      </w:r>
    </w:p>
  </w:endnote>
  <w:endnote w:type="continuationSeparator" w:id="0">
    <w:p w:rsidR="001A4AFB" w:rsidRDefault="001A4AFB" w:rsidP="00B91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9B8" w:rsidRDefault="003439B8" w:rsidP="003439B8">
    <w:pPr>
      <w:pStyle w:val="Piedepgina"/>
      <w:jc w:val="center"/>
      <w:rPr>
        <w:color w:val="4472C4" w:themeColor="accent5"/>
        <w:sz w:val="18"/>
        <w:szCs w:val="18"/>
      </w:rPr>
    </w:pPr>
    <w:r w:rsidRPr="003439B8">
      <w:rPr>
        <w:color w:val="4472C4" w:themeColor="accent5"/>
        <w:sz w:val="18"/>
        <w:szCs w:val="18"/>
      </w:rPr>
      <w:t>TEL: 25316257 /</w:t>
    </w:r>
    <w:r>
      <w:rPr>
        <w:color w:val="4472C4" w:themeColor="accent5"/>
        <w:sz w:val="18"/>
        <w:szCs w:val="18"/>
      </w:rPr>
      <w:t xml:space="preserve"> correo electrónico: </w:t>
    </w:r>
    <w:hyperlink r:id="rId1" w:history="1">
      <w:r w:rsidR="003F01C6" w:rsidRPr="00B824B3">
        <w:rPr>
          <w:rStyle w:val="Hipervnculo"/>
          <w:sz w:val="18"/>
          <w:szCs w:val="18"/>
        </w:rPr>
        <w:t>horacio.alvarado@asamblea.go.cr</w:t>
      </w:r>
    </w:hyperlink>
  </w:p>
  <w:p w:rsidR="003439B8" w:rsidRPr="003439B8" w:rsidRDefault="003439B8" w:rsidP="003439B8">
    <w:pPr>
      <w:pStyle w:val="Piedepgina"/>
      <w:jc w:val="center"/>
      <w:rPr>
        <w:color w:val="4472C4" w:themeColor="accent5"/>
        <w:sz w:val="18"/>
        <w:szCs w:val="18"/>
      </w:rPr>
    </w:pPr>
    <w:r>
      <w:rPr>
        <w:color w:val="4472C4" w:themeColor="accent5"/>
        <w:sz w:val="18"/>
        <w:szCs w:val="18"/>
      </w:rPr>
      <w:t>Asamblea Legislativa de Costa Rica</w:t>
    </w:r>
  </w:p>
  <w:p w:rsidR="003439B8" w:rsidRDefault="003439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AFB" w:rsidRDefault="001A4AFB" w:rsidP="00B9115A">
      <w:pPr>
        <w:spacing w:after="0" w:line="240" w:lineRule="auto"/>
      </w:pPr>
      <w:r>
        <w:separator/>
      </w:r>
    </w:p>
  </w:footnote>
  <w:footnote w:type="continuationSeparator" w:id="0">
    <w:p w:rsidR="001A4AFB" w:rsidRDefault="001A4AFB" w:rsidP="00B91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9F9" w:rsidRDefault="003329F9" w:rsidP="003329F9">
    <w:pPr>
      <w:pStyle w:val="Encabezado"/>
      <w:jc w:val="center"/>
    </w:pPr>
    <w:r>
      <w:rPr>
        <w:noProof/>
        <w:lang w:eastAsia="es-CR"/>
      </w:rPr>
      <w:drawing>
        <wp:inline distT="0" distB="0" distL="0" distR="0" wp14:anchorId="5902D614" wp14:editId="5CDBB0BB">
          <wp:extent cx="2609850" cy="1771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ZUL.png"/>
                  <pic:cNvPicPr/>
                </pic:nvPicPr>
                <pic:blipFill>
                  <a:blip r:embed="rId1">
                    <a:extLst>
                      <a:ext uri="{28A0092B-C50C-407E-A947-70E740481C1C}">
                        <a14:useLocalDpi xmlns:a14="http://schemas.microsoft.com/office/drawing/2010/main" val="0"/>
                      </a:ext>
                    </a:extLst>
                  </a:blip>
                  <a:stretch>
                    <a:fillRect/>
                  </a:stretch>
                </pic:blipFill>
                <pic:spPr>
                  <a:xfrm>
                    <a:off x="0" y="0"/>
                    <a:ext cx="2609850" cy="1771650"/>
                  </a:xfrm>
                  <a:prstGeom prst="rect">
                    <a:avLst/>
                  </a:prstGeom>
                </pic:spPr>
              </pic:pic>
            </a:graphicData>
          </a:graphic>
        </wp:inline>
      </w:drawing>
    </w:r>
  </w:p>
  <w:p w:rsidR="00B9115A" w:rsidRDefault="00B911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0F48FF"/>
    <w:multiLevelType w:val="hybridMultilevel"/>
    <w:tmpl w:val="0A22184C"/>
    <w:lvl w:ilvl="0" w:tplc="5E96FF0C">
      <w:start w:val="11"/>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15A"/>
    <w:rsid w:val="0001457A"/>
    <w:rsid w:val="00024A1C"/>
    <w:rsid w:val="00045991"/>
    <w:rsid w:val="000472A8"/>
    <w:rsid w:val="00096391"/>
    <w:rsid w:val="000B65CF"/>
    <w:rsid w:val="001072E9"/>
    <w:rsid w:val="00114D66"/>
    <w:rsid w:val="00143D53"/>
    <w:rsid w:val="00146ABF"/>
    <w:rsid w:val="0019683C"/>
    <w:rsid w:val="001A4AFB"/>
    <w:rsid w:val="001D0819"/>
    <w:rsid w:val="001D3297"/>
    <w:rsid w:val="00203DB9"/>
    <w:rsid w:val="00222E1C"/>
    <w:rsid w:val="00257240"/>
    <w:rsid w:val="002A2E22"/>
    <w:rsid w:val="002B16C0"/>
    <w:rsid w:val="002B7E7E"/>
    <w:rsid w:val="002E43F4"/>
    <w:rsid w:val="002E6891"/>
    <w:rsid w:val="002F0179"/>
    <w:rsid w:val="003329F9"/>
    <w:rsid w:val="003439B8"/>
    <w:rsid w:val="003479C5"/>
    <w:rsid w:val="00373564"/>
    <w:rsid w:val="003C3738"/>
    <w:rsid w:val="003F01C6"/>
    <w:rsid w:val="0042533D"/>
    <w:rsid w:val="0044541C"/>
    <w:rsid w:val="00460D3F"/>
    <w:rsid w:val="00464793"/>
    <w:rsid w:val="0048248E"/>
    <w:rsid w:val="00492189"/>
    <w:rsid w:val="00552E6C"/>
    <w:rsid w:val="005B1057"/>
    <w:rsid w:val="005B2485"/>
    <w:rsid w:val="005B506D"/>
    <w:rsid w:val="005C3D20"/>
    <w:rsid w:val="005E0031"/>
    <w:rsid w:val="00612578"/>
    <w:rsid w:val="00627F5F"/>
    <w:rsid w:val="00635C22"/>
    <w:rsid w:val="00644695"/>
    <w:rsid w:val="006B6487"/>
    <w:rsid w:val="006C7F22"/>
    <w:rsid w:val="006E5657"/>
    <w:rsid w:val="00764186"/>
    <w:rsid w:val="00765AED"/>
    <w:rsid w:val="007D3556"/>
    <w:rsid w:val="008C1261"/>
    <w:rsid w:val="008D372E"/>
    <w:rsid w:val="0093017B"/>
    <w:rsid w:val="00945F61"/>
    <w:rsid w:val="00967B87"/>
    <w:rsid w:val="00986375"/>
    <w:rsid w:val="00A23581"/>
    <w:rsid w:val="00A26280"/>
    <w:rsid w:val="00A309B3"/>
    <w:rsid w:val="00A4585E"/>
    <w:rsid w:val="00A46D05"/>
    <w:rsid w:val="00AA046B"/>
    <w:rsid w:val="00AA39BD"/>
    <w:rsid w:val="00AB6D67"/>
    <w:rsid w:val="00B163B5"/>
    <w:rsid w:val="00B31DE2"/>
    <w:rsid w:val="00B9115A"/>
    <w:rsid w:val="00BA1289"/>
    <w:rsid w:val="00BC4761"/>
    <w:rsid w:val="00BD3517"/>
    <w:rsid w:val="00BE3089"/>
    <w:rsid w:val="00C135CE"/>
    <w:rsid w:val="00C16D2D"/>
    <w:rsid w:val="00C24E2B"/>
    <w:rsid w:val="00CF4064"/>
    <w:rsid w:val="00D507AA"/>
    <w:rsid w:val="00D576F6"/>
    <w:rsid w:val="00D63D75"/>
    <w:rsid w:val="00D63E4C"/>
    <w:rsid w:val="00DA0FA9"/>
    <w:rsid w:val="00DB0E2B"/>
    <w:rsid w:val="00DC19A4"/>
    <w:rsid w:val="00E76990"/>
    <w:rsid w:val="00EF4E23"/>
    <w:rsid w:val="00F00EF9"/>
    <w:rsid w:val="00F015C2"/>
    <w:rsid w:val="00F47DFC"/>
    <w:rsid w:val="00F56462"/>
    <w:rsid w:val="00FB64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2C51D"/>
  <w15:chartTrackingRefBased/>
  <w15:docId w15:val="{03F9FD0B-F0DF-456B-B430-CF3B2283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11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115A"/>
  </w:style>
  <w:style w:type="paragraph" w:styleId="Piedepgina">
    <w:name w:val="footer"/>
    <w:basedOn w:val="Normal"/>
    <w:link w:val="PiedepginaCar"/>
    <w:uiPriority w:val="99"/>
    <w:unhideWhenUsed/>
    <w:rsid w:val="00B911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115A"/>
  </w:style>
  <w:style w:type="paragraph" w:styleId="Textodeglobo">
    <w:name w:val="Balloon Text"/>
    <w:basedOn w:val="Normal"/>
    <w:link w:val="TextodegloboCar"/>
    <w:uiPriority w:val="99"/>
    <w:semiHidden/>
    <w:unhideWhenUsed/>
    <w:rsid w:val="003329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29F9"/>
    <w:rPr>
      <w:rFonts w:ascii="Segoe UI" w:hAnsi="Segoe UI" w:cs="Segoe UI"/>
      <w:sz w:val="18"/>
      <w:szCs w:val="18"/>
    </w:rPr>
  </w:style>
  <w:style w:type="character" w:styleId="Hipervnculo">
    <w:name w:val="Hyperlink"/>
    <w:basedOn w:val="Fuentedeprrafopredeter"/>
    <w:uiPriority w:val="99"/>
    <w:unhideWhenUsed/>
    <w:rsid w:val="003439B8"/>
    <w:rPr>
      <w:color w:val="0563C1" w:themeColor="hyperlink"/>
      <w:u w:val="single"/>
    </w:rPr>
  </w:style>
  <w:style w:type="paragraph" w:styleId="Sinespaciado">
    <w:name w:val="No Spacing"/>
    <w:uiPriority w:val="1"/>
    <w:qFormat/>
    <w:rsid w:val="00B31DE2"/>
    <w:pPr>
      <w:spacing w:after="0" w:line="240" w:lineRule="auto"/>
    </w:pPr>
    <w:rPr>
      <w:rFonts w:ascii="Calibri" w:eastAsia="Calibri" w:hAnsi="Calibri" w:cs="Times New Roman"/>
    </w:rPr>
  </w:style>
  <w:style w:type="paragraph" w:styleId="Prrafodelista">
    <w:name w:val="List Paragraph"/>
    <w:basedOn w:val="Normal"/>
    <w:uiPriority w:val="34"/>
    <w:qFormat/>
    <w:rsid w:val="0001457A"/>
    <w:pPr>
      <w:ind w:left="720"/>
      <w:contextualSpacing/>
    </w:pPr>
  </w:style>
  <w:style w:type="character" w:customStyle="1" w:styleId="textexposedshow">
    <w:name w:val="text_exposed_show"/>
    <w:basedOn w:val="Fuentedeprrafopredeter"/>
    <w:rsid w:val="00764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hoy.com/nacionales/actas-del-aya-presidente-rodrigo-chaves-recomendo-contratacion-millonaria-para-sinart/" TargetMode="External"/><Relationship Id="rId13" Type="http://schemas.openxmlformats.org/officeDocument/2006/relationships/hyperlink" Target="https://www.nacion.com/el-pais/politica/jps-entrega-manejo-de-publicidad-al-sinart-contra/EY3AVJREGFDBBHIN65KKFMG33Q/story/" TargetMode="External"/><Relationship Id="rId18" Type="http://schemas.openxmlformats.org/officeDocument/2006/relationships/hyperlink" Target="https://www.nacion.com/el-pais/politica/instituciones-pagan-doble-comision-al-contratar/UINLURVXW5GTHBQ4UVTY2QDWZM/story/" TargetMode="External"/><Relationship Id="rId26" Type="http://schemas.openxmlformats.org/officeDocument/2006/relationships/hyperlink" Target="https://www.crhoy.com/nacionales/denuncian-al-sinart-por-practicas-monopolicas-ante-la-comision-de-la-competencia/" TargetMode="External"/><Relationship Id="rId3" Type="http://schemas.openxmlformats.org/officeDocument/2006/relationships/settings" Target="settings.xml"/><Relationship Id="rId21" Type="http://schemas.openxmlformats.org/officeDocument/2006/relationships/hyperlink" Target="https://www.crhoy.com/nacionales/sinart-no-se-gastaria-presupuesto-de-casi-1-000-millones-para-servicios-web/" TargetMode="External"/><Relationship Id="rId7" Type="http://schemas.openxmlformats.org/officeDocument/2006/relationships/hyperlink" Target="https://www.crhoy.com/nacionales/agencia-de-publicidad-sinart-tiene-que-subcontratar-por-1-000-millones-servicios-que-no-puede-ofrecer/" TargetMode="External"/><Relationship Id="rId12" Type="http://schemas.openxmlformats.org/officeDocument/2006/relationships/hyperlink" Target="https://www.crhoy.com/nacionales/en-tres-meses-sinart-obtuvo-contratos-por-mas-de-5-mil-millones/" TargetMode="External"/><Relationship Id="rId17" Type="http://schemas.openxmlformats.org/officeDocument/2006/relationships/hyperlink" Target="https://www.crhoy.com/nacionales/recope-contrato-por-169-millones-a-sinart-con-estudio-cuestionado-por-area-juridica/" TargetMode="External"/><Relationship Id="rId25" Type="http://schemas.openxmlformats.org/officeDocument/2006/relationships/hyperlink" Target="https://www.crhoy.com/nacionales/directora-de-cosevi-desecho-concurso-abierto-de-publicidad-y-cuestiono-control-en-agencias/" TargetMode="External"/><Relationship Id="rId2" Type="http://schemas.openxmlformats.org/officeDocument/2006/relationships/styles" Target="styles.xml"/><Relationship Id="rId16" Type="http://schemas.openxmlformats.org/officeDocument/2006/relationships/hyperlink" Target="https://www.crhoy.com/nacionales/presidencia-contrata-a-sinart-por-44-millones-para-campana-publicitaria/" TargetMode="External"/><Relationship Id="rId20" Type="http://schemas.openxmlformats.org/officeDocument/2006/relationships/hyperlink" Target="https://www.crhoy.com/nacionales/sinart-invito-a-lider-antivacunas-a-ser-proveedor-unico-de-publicidad-del-gobierno/"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cion.com/el-pais/politica/rodrigo-chaves-recomendo-al-aya-millonaria/CWPCBGDJ5RCLBBPIRV6CJA7DAY/story/" TargetMode="External"/><Relationship Id="rId24" Type="http://schemas.openxmlformats.org/officeDocument/2006/relationships/hyperlink" Target="https://www.crhoy.com/nacionales/cosevi-contrata-al-sinart-por-%E2%82%A136-millones-para-que-le-gestione-las-redes-sociales/" TargetMode="External"/><Relationship Id="rId5" Type="http://schemas.openxmlformats.org/officeDocument/2006/relationships/footnotes" Target="footnotes.xml"/><Relationship Id="rId15" Type="http://schemas.openxmlformats.org/officeDocument/2006/relationships/hyperlink" Target="https://www.nacion.com/el-pais/politica/chaves-ordena-a-nuevo-presidente-del-sinart/S6SHG65XAFC3TFYLUKZDBWR2SE/story/" TargetMode="External"/><Relationship Id="rId23" Type="http://schemas.openxmlformats.org/officeDocument/2006/relationships/hyperlink" Target="https://www.crhoy.com/nacionales/diputados-preocupados-por-contrataciones-con-tinte-politico-de-publicidad-del-sinart/" TargetMode="External"/><Relationship Id="rId28" Type="http://schemas.openxmlformats.org/officeDocument/2006/relationships/header" Target="header1.xml"/><Relationship Id="rId10" Type="http://schemas.openxmlformats.org/officeDocument/2006/relationships/hyperlink" Target="https://www.crhoy.com/nacionales/piden-a-contraloria-investigar-contrataciones-millonarias-de-la-agencia-del-sinart/" TargetMode="External"/><Relationship Id="rId19" Type="http://schemas.openxmlformats.org/officeDocument/2006/relationships/hyperlink" Target="https://www.crhoy.com/nacionales/portada-sinart-no-puede-pagar-pauta-en-redes-pero-cobra-por-subcontratar-servicio/"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acion.com/el-pais/politica/ins-gasta-70-millones-en-evento-de-gala-con/R3BAWO4KRREXLH26FE25CS7EEI/story/" TargetMode="External"/><Relationship Id="rId14" Type="http://schemas.openxmlformats.org/officeDocument/2006/relationships/hyperlink" Target="https://www.crhoy.com/nacionales/sinart-declaro-confidencial-replanteamiento-de-agencia-publicitaria-en-medio-de-contratos-millonarios/" TargetMode="External"/><Relationship Id="rId22" Type="http://schemas.openxmlformats.org/officeDocument/2006/relationships/hyperlink" Target="https://www.nacion.com/el-pais/politica/jps-justifica-falta-de-estudios-para-entregar/EE7XKW4OZFGATGHWGMTQXI3W5Y/story/" TargetMode="External"/><Relationship Id="rId27" Type="http://schemas.openxmlformats.org/officeDocument/2006/relationships/hyperlink" Target="https://www.nacion.com/el-pais/politica/sinart-contrato-a-dedo-a-tres-empresas-para/OUUUICUU25GT3NFG66WXQKFCCE/story/"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oracio.alvarado@asamblea.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5</Pages>
  <Words>1672</Words>
  <Characters>9196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Sileny Rivera Chang</dc:creator>
  <cp:keywords/>
  <dc:description/>
  <cp:lastModifiedBy>Sileny Rivera Chang</cp:lastModifiedBy>
  <cp:revision>7</cp:revision>
  <cp:lastPrinted>2023-08-07T17:41:00Z</cp:lastPrinted>
  <dcterms:created xsi:type="dcterms:W3CDTF">2023-07-31T17:30:00Z</dcterms:created>
  <dcterms:modified xsi:type="dcterms:W3CDTF">2023-08-07T17:48:00Z</dcterms:modified>
</cp:coreProperties>
</file>